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C" w:rsidRPr="00063DE5" w:rsidRDefault="00FC7109">
      <w:pPr>
        <w:pStyle w:val="1"/>
        <w:spacing w:before="50"/>
        <w:ind w:left="2988" w:right="191"/>
        <w:rPr>
          <w:rFonts w:cs="Times New Roman"/>
          <w:b w:val="0"/>
          <w:bCs w:val="0"/>
          <w:lang w:val="ru-RU"/>
        </w:rPr>
      </w:pPr>
      <w:bookmarkStart w:id="0" w:name="Паспорт_государственной_услуги_«Апостили"/>
      <w:bookmarkEnd w:id="0"/>
      <w:r w:rsidRPr="00063DE5">
        <w:rPr>
          <w:rFonts w:cs="Times New Roman"/>
          <w:spacing w:val="-1"/>
          <w:lang w:val="ru-RU"/>
        </w:rPr>
        <w:t>Паспорт государственной услуги «</w:t>
      </w:r>
      <w:proofErr w:type="spellStart"/>
      <w:r w:rsidRPr="00063DE5">
        <w:rPr>
          <w:rFonts w:cs="Times New Roman"/>
          <w:spacing w:val="-1"/>
          <w:lang w:val="ru-RU"/>
        </w:rPr>
        <w:t>Апостилирование</w:t>
      </w:r>
      <w:proofErr w:type="spellEnd"/>
      <w:r w:rsidRPr="00063DE5">
        <w:rPr>
          <w:rFonts w:cs="Times New Roman"/>
          <w:lang w:val="ru-RU"/>
        </w:rPr>
        <w:t xml:space="preserve"> </w:t>
      </w:r>
      <w:r w:rsidRPr="00063DE5">
        <w:rPr>
          <w:rFonts w:cs="Times New Roman"/>
          <w:spacing w:val="-1"/>
          <w:lang w:val="ru-RU"/>
        </w:rPr>
        <w:t>официальных</w:t>
      </w:r>
      <w:r w:rsidRPr="00063DE5">
        <w:rPr>
          <w:rFonts w:cs="Times New Roman"/>
          <w:lang w:val="ru-RU"/>
        </w:rPr>
        <w:t xml:space="preserve"> </w:t>
      </w:r>
      <w:r w:rsidRPr="00063DE5">
        <w:rPr>
          <w:rFonts w:cs="Times New Roman"/>
          <w:spacing w:val="-1"/>
          <w:lang w:val="ru-RU"/>
        </w:rPr>
        <w:t>документов,</w:t>
      </w:r>
      <w:r w:rsidRPr="00063DE5">
        <w:rPr>
          <w:rFonts w:cs="Times New Roman"/>
          <w:spacing w:val="83"/>
          <w:lang w:val="ru-RU"/>
        </w:rPr>
        <w:t xml:space="preserve"> </w:t>
      </w:r>
      <w:r w:rsidRPr="00063DE5">
        <w:rPr>
          <w:rFonts w:cs="Times New Roman"/>
          <w:spacing w:val="-1"/>
          <w:lang w:val="ru-RU"/>
        </w:rPr>
        <w:t>исходящих</w:t>
      </w:r>
      <w:r w:rsidRPr="00063DE5">
        <w:rPr>
          <w:rFonts w:cs="Times New Roman"/>
          <w:lang w:val="ru-RU"/>
        </w:rPr>
        <w:t xml:space="preserve"> </w:t>
      </w:r>
      <w:r w:rsidRPr="00063DE5">
        <w:rPr>
          <w:rFonts w:cs="Times New Roman"/>
          <w:spacing w:val="-1"/>
          <w:lang w:val="ru-RU"/>
        </w:rPr>
        <w:t>из судебных</w:t>
      </w:r>
      <w:r w:rsidRPr="00063DE5">
        <w:rPr>
          <w:rFonts w:cs="Times New Roman"/>
          <w:lang w:val="ru-RU"/>
        </w:rPr>
        <w:t xml:space="preserve"> </w:t>
      </w:r>
      <w:r w:rsidRPr="00063DE5">
        <w:rPr>
          <w:rFonts w:cs="Times New Roman"/>
          <w:spacing w:val="-1"/>
          <w:lang w:val="ru-RU"/>
        </w:rPr>
        <w:t>органов»</w:t>
      </w:r>
    </w:p>
    <w:p w:rsidR="005A703C" w:rsidRPr="00063DE5" w:rsidRDefault="005A703C">
      <w:pPr>
        <w:spacing w:before="16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394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439"/>
        <w:gridCol w:w="5955"/>
      </w:tblGrid>
      <w:tr w:rsidR="005A703C" w:rsidRPr="00063DE5" w:rsidTr="008374F9">
        <w:trPr>
          <w:trHeight w:hRule="exact" w:val="842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before="13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Государственный</w:t>
            </w:r>
            <w:proofErr w:type="spellEnd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DE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предоставляющий</w:t>
            </w:r>
            <w:proofErr w:type="spellEnd"/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ind w:left="-2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Департамент</w:t>
            </w:r>
            <w:r w:rsidRPr="00063DE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63DE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063DE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063DE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</w:t>
            </w:r>
            <w:r w:rsidRPr="00063DE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63DE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Верховном</w:t>
            </w:r>
            <w:r w:rsidRPr="00063DE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</w:t>
            </w:r>
            <w:r w:rsidRPr="00063DE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063DE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Казахстан</w:t>
            </w:r>
            <w:r w:rsidRPr="00063DE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(аппарат</w:t>
            </w:r>
            <w:r w:rsidRPr="00063DE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Верховного</w:t>
            </w:r>
            <w:r w:rsidRPr="00063DE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Суда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Казахстан)</w:t>
            </w:r>
          </w:p>
        </w:tc>
      </w:tr>
      <w:tr w:rsidR="005A703C" w:rsidRPr="00063DE5" w:rsidTr="008374F9">
        <w:trPr>
          <w:trHeight w:hRule="exact" w:val="292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line="272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Потребители</w:t>
            </w:r>
            <w:proofErr w:type="spellEnd"/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line="272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юридические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физические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(услугополучатели)</w:t>
            </w:r>
          </w:p>
        </w:tc>
      </w:tr>
      <w:tr w:rsidR="005A703C" w:rsidRPr="00063DE5" w:rsidTr="008374F9">
        <w:trPr>
          <w:trHeight w:hRule="exact" w:val="566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оказываемой</w:t>
            </w:r>
            <w:proofErr w:type="spellEnd"/>
            <w:r w:rsidRPr="00063DE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государственной</w:t>
            </w:r>
            <w:proofErr w:type="spellEnd"/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before="132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бумажная</w:t>
            </w:r>
          </w:p>
        </w:tc>
      </w:tr>
      <w:tr w:rsidR="005A703C" w:rsidRPr="00063DE5" w:rsidTr="008374F9">
        <w:trPr>
          <w:trHeight w:hRule="exact" w:val="1261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выдача</w:t>
            </w:r>
            <w:r w:rsidRPr="00063DE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 оказания</w:t>
            </w:r>
            <w:r w:rsidRPr="00063DE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a4"/>
              <w:numPr>
                <w:ilvl w:val="0"/>
                <w:numId w:val="4"/>
              </w:numPr>
              <w:tabs>
                <w:tab w:val="left" w:pos="719"/>
              </w:tabs>
              <w:spacing w:befor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канцелярию</w:t>
            </w:r>
            <w:proofErr w:type="spellEnd"/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  <w:p w:rsidR="00A90880" w:rsidRPr="00063DE5" w:rsidRDefault="00FC7109" w:rsidP="00A90880">
            <w:pPr>
              <w:pStyle w:val="a4"/>
              <w:numPr>
                <w:ilvl w:val="0"/>
                <w:numId w:val="4"/>
              </w:numPr>
              <w:tabs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</w:t>
            </w:r>
            <w:r w:rsidR="00494151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некоммерческое акционерное общество «Государственная  корпорация </w:t>
            </w:r>
            <w:r w:rsidR="00A90880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«Правительство для граждан»</w:t>
            </w:r>
          </w:p>
        </w:tc>
      </w:tr>
      <w:tr w:rsidR="005A703C" w:rsidRPr="00063DE5" w:rsidTr="008374F9">
        <w:trPr>
          <w:trHeight w:hRule="exact" w:val="1562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line="273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Оказание</w:t>
            </w:r>
            <w:r w:rsidRPr="00063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 через </w:t>
            </w:r>
            <w:r w:rsidR="00494151" w:rsidRPr="00063D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некоммерческое акционерное общество </w:t>
            </w:r>
            <w:r w:rsidR="00494151" w:rsidRPr="00063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«Государственная корпорация «Правительство для граждан»</w:t>
            </w:r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есть</w:t>
            </w:r>
            <w:proofErr w:type="spellEnd"/>
          </w:p>
        </w:tc>
      </w:tr>
      <w:tr w:rsidR="005A703C" w:rsidRPr="00063DE5" w:rsidTr="008374F9">
        <w:trPr>
          <w:trHeight w:hRule="exact" w:val="3961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5A703C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3C" w:rsidRPr="00063DE5" w:rsidRDefault="00FC710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</w:t>
            </w:r>
            <w:proofErr w:type="spellEnd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оказания</w:t>
            </w:r>
            <w:proofErr w:type="spellEnd"/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line="272" w:lineRule="exact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с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сдачи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пакета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документов:</w:t>
            </w:r>
          </w:p>
          <w:p w:rsidR="005A703C" w:rsidRPr="00063DE5" w:rsidRDefault="00FC7109">
            <w:pPr>
              <w:pStyle w:val="a4"/>
              <w:numPr>
                <w:ilvl w:val="0"/>
                <w:numId w:val="3"/>
              </w:numPr>
              <w:tabs>
                <w:tab w:val="left" w:pos="13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услугодателю</w:t>
            </w:r>
            <w:proofErr w:type="spellEnd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один</w:t>
            </w:r>
            <w:proofErr w:type="spellEnd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A703C" w:rsidRPr="00063DE5" w:rsidRDefault="00FC7109">
            <w:pPr>
              <w:pStyle w:val="a4"/>
              <w:numPr>
                <w:ilvl w:val="0"/>
                <w:numId w:val="3"/>
              </w:numPr>
              <w:tabs>
                <w:tab w:val="left" w:pos="155"/>
              </w:tabs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374F9"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филиалы </w:t>
            </w:r>
            <w:r w:rsidR="00C56384"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Государственной</w:t>
            </w:r>
            <w:r w:rsidR="00A90880"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корпорац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ии</w:t>
            </w:r>
            <w:r w:rsidR="008374F9"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,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городе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Астане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(один)</w:t>
            </w:r>
            <w:r w:rsidRPr="00063DE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рабочий</w:t>
            </w:r>
            <w:r w:rsidRPr="00063DE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день,</w:t>
            </w:r>
            <w:r w:rsidRPr="00063DE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63DE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C56384" w:rsidRPr="00063DE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филиалов </w:t>
            </w:r>
            <w:r w:rsidR="00C56384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корпорации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3DE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63DE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(двадцать)</w:t>
            </w:r>
            <w:r w:rsidRPr="00063DE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дней.</w:t>
            </w:r>
          </w:p>
          <w:p w:rsidR="005A703C" w:rsidRPr="00063DE5" w:rsidRDefault="00FC7109">
            <w:pPr>
              <w:pStyle w:val="TableParagraph"/>
              <w:ind w:left="-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обращении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56384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Государственную корпорацию</w:t>
            </w:r>
            <w:r w:rsidR="00C56384"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входит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063DE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услуги.</w:t>
            </w:r>
          </w:p>
          <w:p w:rsidR="005A703C" w:rsidRPr="00063DE5" w:rsidRDefault="00FC7109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ind w:right="-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максимально</w:t>
            </w:r>
            <w:r w:rsidRPr="00063DE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допустимое</w:t>
            </w:r>
            <w:r w:rsidRPr="00063DE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063DE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ожидания</w:t>
            </w:r>
            <w:r w:rsidRPr="00063DE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63DE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сдачи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пакета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документов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15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(пятнадцать)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минут;</w:t>
            </w:r>
          </w:p>
          <w:p w:rsidR="005A703C" w:rsidRPr="00063DE5" w:rsidRDefault="00FC7109">
            <w:pPr>
              <w:pStyle w:val="a4"/>
              <w:numPr>
                <w:ilvl w:val="0"/>
                <w:numId w:val="2"/>
              </w:numPr>
              <w:tabs>
                <w:tab w:val="left" w:pos="30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максимально</w:t>
            </w:r>
            <w:r w:rsidRPr="00063DE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допустимое</w:t>
            </w:r>
            <w:r w:rsidRPr="00063DE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063DE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3DE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(пятнадцать)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минут.</w:t>
            </w:r>
          </w:p>
        </w:tc>
      </w:tr>
      <w:tr w:rsidR="005A703C" w:rsidRPr="00063DE5" w:rsidTr="008374F9">
        <w:trPr>
          <w:trHeight w:hRule="exact" w:val="1670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5A703C">
            <w:pPr>
              <w:pStyle w:val="TableParagraph"/>
              <w:spacing w:before="5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703C" w:rsidRPr="00063DE5" w:rsidRDefault="00FC710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Стоимость</w:t>
            </w:r>
            <w:proofErr w:type="spellEnd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ind w:left="-2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063DE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оказание</w:t>
            </w:r>
            <w:r w:rsidRPr="00063DE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63DE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063DE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взимается</w:t>
            </w:r>
            <w:r w:rsidRPr="00063DE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государственная</w:t>
            </w:r>
            <w:r w:rsidRPr="00063DE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пошлина</w:t>
            </w:r>
            <w:r w:rsidRPr="00063DE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DE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63DE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подпунктом</w:t>
            </w:r>
            <w:r w:rsidRPr="00063DE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</w:t>
            </w:r>
            <w:r w:rsidRPr="00063DE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  <w:r w:rsidRPr="00063DE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063DE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063DE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063DE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Казахстан</w:t>
            </w:r>
            <w:r w:rsidRPr="00063DE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63DE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63DE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063DE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</w:t>
            </w:r>
            <w:r w:rsidRPr="00063DE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063DE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063DE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налогах</w:t>
            </w:r>
            <w:r w:rsidRPr="00063DE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3DE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063DE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063DE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платежах</w:t>
            </w:r>
            <w:r w:rsidRPr="00063DE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DE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</w:t>
            </w:r>
            <w:r w:rsidRPr="00063DE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(Налоговый</w:t>
            </w:r>
            <w:r w:rsidRPr="00063DE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кодекс)»</w:t>
            </w:r>
          </w:p>
        </w:tc>
      </w:tr>
      <w:tr w:rsidR="005A703C" w:rsidRPr="00063DE5" w:rsidTr="008374F9">
        <w:trPr>
          <w:trHeight w:hRule="exact" w:val="536"/>
        </w:trPr>
        <w:tc>
          <w:tcPr>
            <w:tcW w:w="3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703C" w:rsidRPr="00063DE5" w:rsidRDefault="005A703C">
            <w:pPr>
              <w:pStyle w:val="TableParagraph"/>
              <w:spacing w:before="9" w:line="1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703C" w:rsidRPr="00063DE5" w:rsidRDefault="005A703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703C" w:rsidRPr="00063DE5" w:rsidRDefault="00FC710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proofErr w:type="spellEnd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оказания</w:t>
            </w:r>
            <w:proofErr w:type="spellEnd"/>
            <w:r w:rsidRPr="00063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DE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tabs>
                <w:tab w:val="left" w:pos="1234"/>
                <w:tab w:val="left" w:pos="3253"/>
                <w:tab w:val="left" w:pos="4798"/>
              </w:tabs>
              <w:ind w:left="-2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63DE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проставленным</w:t>
            </w:r>
            <w:r w:rsidRPr="00063DE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апостилем</w:t>
            </w:r>
            <w:proofErr w:type="spellEnd"/>
            <w:r w:rsidRPr="00063DE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3DE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специальным</w: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adilet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zan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kz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rus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docs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010001536_" \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z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16" \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1274E3" w:rsidRPr="00063D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63DE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штампом</w:t>
            </w:r>
            <w:r w:rsidR="001274E3"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fldChar w:fldCharType="end"/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удостоверяющим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подлинность</w:t>
            </w:r>
            <w:r w:rsidRPr="00063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063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</w:t>
            </w:r>
          </w:p>
        </w:tc>
      </w:tr>
      <w:tr w:rsidR="005A703C" w:rsidRPr="00063DE5" w:rsidTr="008374F9">
        <w:trPr>
          <w:trHeight w:hRule="exact" w:val="859"/>
        </w:trPr>
        <w:tc>
          <w:tcPr>
            <w:tcW w:w="3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5A7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03C" w:rsidRPr="00063DE5" w:rsidRDefault="00FC7109">
            <w:pPr>
              <w:pStyle w:val="TableParagraph"/>
              <w:spacing w:before="19"/>
              <w:ind w:left="-2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063DE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3DE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подтверждающим</w:t>
            </w:r>
            <w:proofErr w:type="gramEnd"/>
            <w:r w:rsidRPr="00063DE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63DE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полномочия,</w:t>
            </w:r>
            <w:r w:rsidRPr="00063DE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63DE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063DE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подлинность</w:t>
            </w:r>
            <w:r w:rsidRPr="00063DE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печати</w:t>
            </w:r>
            <w:r w:rsidRPr="00063DE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63DE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штампа,</w:t>
            </w:r>
            <w:r w:rsidRPr="00063DE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которыми</w:t>
            </w:r>
            <w:r w:rsidRPr="00063DE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скреплен</w:t>
            </w:r>
            <w:r w:rsidRPr="00063DE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63D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этот документ</w:t>
            </w:r>
          </w:p>
        </w:tc>
      </w:tr>
    </w:tbl>
    <w:p w:rsidR="005A703C" w:rsidRPr="00063DE5" w:rsidRDefault="005A703C" w:rsidP="00F66BB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703C" w:rsidRPr="00063DE5">
          <w:type w:val="continuous"/>
          <w:pgSz w:w="11910" w:h="16840"/>
          <w:pgMar w:top="1340" w:right="980" w:bottom="280" w:left="1580" w:header="720" w:footer="720" w:gutter="0"/>
          <w:cols w:space="720"/>
        </w:sectPr>
      </w:pPr>
    </w:p>
    <w:p w:rsidR="008C0F88" w:rsidRPr="00063DE5" w:rsidRDefault="008C0F88" w:rsidP="00063DE5">
      <w:pPr>
        <w:pStyle w:val="a3"/>
        <w:spacing w:before="1" w:line="247" w:lineRule="auto"/>
        <w:ind w:right="108"/>
        <w:jc w:val="center"/>
        <w:rPr>
          <w:rFonts w:cs="Times New Roman"/>
          <w:lang w:val="ru-RU"/>
        </w:rPr>
      </w:pPr>
      <w:r w:rsidRPr="00063DE5">
        <w:rPr>
          <w:rFonts w:cs="Times New Roman"/>
          <w:b/>
          <w:bCs/>
          <w:lang w:val="ru-RU"/>
        </w:rPr>
        <w:lastRenderedPageBreak/>
        <w:t xml:space="preserve">Порядок обжалования решений, действий (бездействия) </w:t>
      </w:r>
      <w:proofErr w:type="spellStart"/>
      <w:r w:rsidRPr="00063DE5">
        <w:rPr>
          <w:rFonts w:cs="Times New Roman"/>
          <w:b/>
          <w:bCs/>
          <w:lang w:val="ru-RU"/>
        </w:rPr>
        <w:t>услугодателя</w:t>
      </w:r>
      <w:proofErr w:type="spellEnd"/>
      <w:r w:rsidRPr="00063DE5">
        <w:rPr>
          <w:rFonts w:cs="Times New Roman"/>
          <w:b/>
          <w:bCs/>
          <w:lang w:val="ru-RU"/>
        </w:rPr>
        <w:t>, Государственной корпорации и (или) их работников по вопросам оказания государственной услуги</w:t>
      </w:r>
    </w:p>
    <w:p w:rsidR="008C0F88" w:rsidRPr="00063DE5" w:rsidRDefault="008C0F88" w:rsidP="00063DE5">
      <w:pPr>
        <w:pStyle w:val="a3"/>
        <w:spacing w:before="1" w:line="247" w:lineRule="auto"/>
        <w:ind w:right="108"/>
        <w:jc w:val="center"/>
        <w:rPr>
          <w:rFonts w:cs="Times New Roman"/>
          <w:lang w:val="ru-RU"/>
        </w:rPr>
      </w:pP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 xml:space="preserve">Обжалование решений, действий (бездействия)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услуг:</w:t>
      </w:r>
    </w:p>
    <w:p w:rsidR="008C0F88" w:rsidRPr="00063DE5" w:rsidRDefault="008C0F88" w:rsidP="00063DE5">
      <w:pPr>
        <w:pStyle w:val="a3"/>
        <w:spacing w:before="1" w:line="247" w:lineRule="auto"/>
        <w:ind w:right="108" w:firstLine="0"/>
        <w:jc w:val="both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 xml:space="preserve">1) жалоба на решения, действия (бездействие)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 подается на имя руководителя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 по адресу, указанному в </w:t>
      </w:r>
      <w:bookmarkStart w:id="1" w:name="sub1005037354"/>
      <w:r w:rsidRPr="00063DE5">
        <w:rPr>
          <w:rFonts w:cs="Times New Roman"/>
          <w:lang w:val="ru-RU"/>
        </w:rPr>
        <w:fldChar w:fldCharType="begin"/>
      </w:r>
      <w:r w:rsidRPr="00063DE5">
        <w:rPr>
          <w:rFonts w:cs="Times New Roman"/>
          <w:lang w:val="ru-RU"/>
        </w:rPr>
        <w:instrText xml:space="preserve"> HYPERLINK "jl:32410674.2400%20" </w:instrText>
      </w:r>
      <w:r w:rsidRPr="00063DE5">
        <w:rPr>
          <w:rFonts w:cs="Times New Roman"/>
          <w:lang w:val="ru-RU"/>
        </w:rPr>
        <w:fldChar w:fldCharType="separate"/>
      </w:r>
      <w:r w:rsidRPr="00063DE5">
        <w:rPr>
          <w:rStyle w:val="a9"/>
          <w:rFonts w:cs="Times New Roman"/>
          <w:b/>
          <w:bCs/>
          <w:lang w:val="ru-RU"/>
        </w:rPr>
        <w:t>пункте 24</w:t>
      </w:r>
      <w:r w:rsidRPr="00063DE5">
        <w:rPr>
          <w:rFonts w:cs="Times New Roman"/>
          <w:lang w:val="ru-RU"/>
        </w:rPr>
        <w:fldChar w:fldCharType="end"/>
      </w:r>
      <w:bookmarkEnd w:id="1"/>
      <w:r w:rsidRPr="00063DE5">
        <w:rPr>
          <w:rFonts w:cs="Times New Roman"/>
          <w:lang w:val="ru-RU"/>
        </w:rPr>
        <w:t xml:space="preserve"> Стандарта государственной услуги.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 xml:space="preserve">Жалобы принимаются в письменной форме по почте либо нарочно через канцелярию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>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 xml:space="preserve">Подтверждением принятия жалобы в канцелярии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proofErr w:type="gramStart"/>
      <w:r w:rsidRPr="00063DE5">
        <w:rPr>
          <w:rFonts w:cs="Times New Roman"/>
          <w:lang w:val="ru-RU"/>
        </w:rPr>
        <w:t>В жалобе физического лица - указывается его фамилия, имя, отчество (при его наличии), почтовый адрес, контактный телефон; юридического лица - его наименование, почтовый адрес, исходящий номер и дата.</w:t>
      </w:r>
      <w:proofErr w:type="gramEnd"/>
      <w:r w:rsidRPr="00063DE5">
        <w:rPr>
          <w:rFonts w:cs="Times New Roman"/>
          <w:lang w:val="ru-RU"/>
        </w:rPr>
        <w:t xml:space="preserve"> Обращение пописывается </w:t>
      </w:r>
      <w:proofErr w:type="spellStart"/>
      <w:r w:rsidRPr="00063DE5">
        <w:rPr>
          <w:rFonts w:cs="Times New Roman"/>
          <w:lang w:val="ru-RU"/>
        </w:rPr>
        <w:t>услугополучателем</w:t>
      </w:r>
      <w:proofErr w:type="spellEnd"/>
      <w:r w:rsidRPr="00063DE5">
        <w:rPr>
          <w:rFonts w:cs="Times New Roman"/>
          <w:lang w:val="ru-RU"/>
        </w:rPr>
        <w:t>;</w:t>
      </w:r>
    </w:p>
    <w:p w:rsidR="008C0F88" w:rsidRPr="00063DE5" w:rsidRDefault="008C0F88" w:rsidP="00063DE5">
      <w:pPr>
        <w:pStyle w:val="a3"/>
        <w:spacing w:before="1" w:line="247" w:lineRule="auto"/>
        <w:ind w:right="108" w:firstLine="0"/>
        <w:jc w:val="both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>2) жалоба на действия (бездействие) работников Государственной корпорации, подается на имя руководителя филиала Государственной корпорации. Адреса и телефоны руководителей филиалов Государственной корпорации указаны в пункте 24 Стандарта государственной услуги.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bookmarkStart w:id="2" w:name="SUB1700"/>
      <w:bookmarkEnd w:id="2"/>
      <w:r w:rsidRPr="00063DE5">
        <w:rPr>
          <w:rFonts w:cs="Times New Roman"/>
          <w:lang w:val="ru-RU"/>
        </w:rPr>
        <w:t xml:space="preserve">Информацию о порядке обжалования действий (бездействия) работника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, Государственной корпорации также можно получить по телефону единого </w:t>
      </w:r>
      <w:proofErr w:type="gramStart"/>
      <w:r w:rsidRPr="00063DE5">
        <w:rPr>
          <w:rFonts w:cs="Times New Roman"/>
          <w:lang w:val="ru-RU"/>
        </w:rPr>
        <w:t>контакт-центра</w:t>
      </w:r>
      <w:proofErr w:type="gramEnd"/>
      <w:r w:rsidRPr="00063DE5">
        <w:rPr>
          <w:rFonts w:cs="Times New Roman"/>
          <w:lang w:val="ru-RU"/>
        </w:rPr>
        <w:t xml:space="preserve"> по вопросам оказания государственных услуг: 1414.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bookmarkStart w:id="3" w:name="SUB1800"/>
      <w:bookmarkEnd w:id="3"/>
      <w:proofErr w:type="spellStart"/>
      <w:r w:rsidRPr="00063DE5">
        <w:rPr>
          <w:rFonts w:cs="Times New Roman"/>
          <w:lang w:val="ru-RU"/>
        </w:rPr>
        <w:t>Услугополучателю</w:t>
      </w:r>
      <w:proofErr w:type="spellEnd"/>
      <w:r w:rsidRPr="00063DE5">
        <w:rPr>
          <w:rFonts w:cs="Times New Roman"/>
          <w:lang w:val="ru-RU"/>
        </w:rPr>
        <w:t xml:space="preserve"> в подтверждение о принятии его жалобы выдается талон, в котором указываются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bookmarkStart w:id="4" w:name="SUB1900"/>
      <w:bookmarkEnd w:id="4"/>
      <w:r w:rsidRPr="00063DE5">
        <w:rPr>
          <w:rFonts w:cs="Times New Roman"/>
          <w:lang w:val="ru-RU"/>
        </w:rPr>
        <w:t xml:space="preserve">Жалоба </w:t>
      </w:r>
      <w:proofErr w:type="spellStart"/>
      <w:r w:rsidRPr="00063DE5">
        <w:rPr>
          <w:rFonts w:cs="Times New Roman"/>
          <w:lang w:val="ru-RU"/>
        </w:rPr>
        <w:t>услугополучателя</w:t>
      </w:r>
      <w:proofErr w:type="spellEnd"/>
      <w:r w:rsidRPr="00063DE5">
        <w:rPr>
          <w:rFonts w:cs="Times New Roman"/>
          <w:lang w:val="ru-RU"/>
        </w:rPr>
        <w:t xml:space="preserve">, поступившая в адрес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 или Государственной корпорации,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63DE5">
        <w:rPr>
          <w:rFonts w:cs="Times New Roman"/>
          <w:lang w:val="ru-RU"/>
        </w:rPr>
        <w:t>услогополучателю</w:t>
      </w:r>
      <w:proofErr w:type="spellEnd"/>
      <w:r w:rsidRPr="00063DE5">
        <w:rPr>
          <w:rFonts w:cs="Times New Roman"/>
          <w:lang w:val="ru-RU"/>
        </w:rPr>
        <w:t xml:space="preserve"> посредством почтовой связи либо выдается нарочно в канцелярии </w:t>
      </w:r>
      <w:proofErr w:type="spellStart"/>
      <w:r w:rsidRPr="00063DE5">
        <w:rPr>
          <w:rFonts w:cs="Times New Roman"/>
          <w:lang w:val="ru-RU"/>
        </w:rPr>
        <w:t>услугодателя</w:t>
      </w:r>
      <w:proofErr w:type="spellEnd"/>
      <w:r w:rsidRPr="00063DE5">
        <w:rPr>
          <w:rFonts w:cs="Times New Roman"/>
          <w:lang w:val="ru-RU"/>
        </w:rPr>
        <w:t xml:space="preserve"> или Государственной корпорации.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bookmarkStart w:id="5" w:name="SUB2000"/>
      <w:bookmarkEnd w:id="5"/>
      <w:r w:rsidRPr="00063DE5">
        <w:rPr>
          <w:rFonts w:cs="Times New Roman"/>
          <w:lang w:val="ru-RU"/>
        </w:rPr>
        <w:t xml:space="preserve">В случае несогласия с результатами оказанной государственной услуги, </w:t>
      </w:r>
      <w:proofErr w:type="spellStart"/>
      <w:r w:rsidRPr="00063DE5">
        <w:rPr>
          <w:rFonts w:cs="Times New Roman"/>
          <w:lang w:val="ru-RU"/>
        </w:rPr>
        <w:t>услугополучатель</w:t>
      </w:r>
      <w:proofErr w:type="spellEnd"/>
      <w:r w:rsidRPr="00063DE5">
        <w:rPr>
          <w:rFonts w:cs="Times New Roman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063DE5">
        <w:rPr>
          <w:rFonts w:cs="Times New Roman"/>
          <w:lang w:val="ru-RU"/>
        </w:rPr>
        <w:t>контролю за</w:t>
      </w:r>
      <w:proofErr w:type="gramEnd"/>
      <w:r w:rsidRPr="00063DE5">
        <w:rPr>
          <w:rFonts w:cs="Times New Roman"/>
          <w:lang w:val="ru-RU"/>
        </w:rPr>
        <w:t xml:space="preserve"> качеством оказания государственных услуг.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bookmarkStart w:id="6" w:name="SUB2100"/>
      <w:bookmarkEnd w:id="6"/>
      <w:r w:rsidRPr="00063DE5">
        <w:rPr>
          <w:rFonts w:cs="Times New Roman"/>
          <w:lang w:val="ru-RU"/>
        </w:rPr>
        <w:t xml:space="preserve">Жалоба </w:t>
      </w:r>
      <w:proofErr w:type="spellStart"/>
      <w:r w:rsidRPr="00063DE5">
        <w:rPr>
          <w:rFonts w:cs="Times New Roman"/>
          <w:lang w:val="ru-RU"/>
        </w:rPr>
        <w:t>услугополучателя</w:t>
      </w:r>
      <w:proofErr w:type="spellEnd"/>
      <w:r w:rsidRPr="00063DE5">
        <w:rPr>
          <w:rFonts w:cs="Times New Roman"/>
          <w:lang w:val="ru-RU"/>
        </w:rPr>
        <w:t xml:space="preserve">, поступившая в адрес уполномоченного органа по оценке и </w:t>
      </w:r>
      <w:proofErr w:type="gramStart"/>
      <w:r w:rsidRPr="00063DE5">
        <w:rPr>
          <w:rFonts w:cs="Times New Roman"/>
          <w:lang w:val="ru-RU"/>
        </w:rPr>
        <w:t>контролю за</w:t>
      </w:r>
      <w:proofErr w:type="gramEnd"/>
      <w:r w:rsidRPr="00063DE5">
        <w:rPr>
          <w:rFonts w:cs="Times New Roman"/>
          <w:lang w:val="ru-RU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8C0F88" w:rsidRPr="00063DE5" w:rsidRDefault="008C0F88" w:rsidP="00063DE5">
      <w:pPr>
        <w:pStyle w:val="a3"/>
        <w:spacing w:before="1" w:line="247" w:lineRule="auto"/>
        <w:ind w:right="108" w:firstLine="619"/>
        <w:jc w:val="both"/>
        <w:rPr>
          <w:rFonts w:cs="Times New Roman"/>
          <w:lang w:val="ru-RU"/>
        </w:rPr>
      </w:pPr>
      <w:bookmarkStart w:id="7" w:name="SUB2200"/>
      <w:bookmarkEnd w:id="7"/>
      <w:r w:rsidRPr="00063DE5">
        <w:rPr>
          <w:rFonts w:cs="Times New Roman"/>
          <w:lang w:val="ru-RU"/>
        </w:rPr>
        <w:t xml:space="preserve">В случаях несогласия с результатами оказанной государственной услуги, </w:t>
      </w:r>
      <w:proofErr w:type="spellStart"/>
      <w:r w:rsidRPr="00063DE5">
        <w:rPr>
          <w:rFonts w:cs="Times New Roman"/>
          <w:lang w:val="ru-RU"/>
        </w:rPr>
        <w:t>услугополучатель</w:t>
      </w:r>
      <w:proofErr w:type="spellEnd"/>
      <w:r w:rsidRPr="00063DE5">
        <w:rPr>
          <w:rFonts w:cs="Times New Roman"/>
          <w:lang w:val="ru-RU"/>
        </w:rPr>
        <w:t xml:space="preserve"> имеет право обратиться в суд в установленном </w:t>
      </w:r>
      <w:bookmarkStart w:id="8" w:name="sub1004798479"/>
      <w:r w:rsidRPr="00063DE5">
        <w:rPr>
          <w:rFonts w:cs="Times New Roman"/>
          <w:lang w:val="ru-RU"/>
        </w:rPr>
        <w:fldChar w:fldCharType="begin"/>
      </w:r>
      <w:r w:rsidRPr="00063DE5">
        <w:rPr>
          <w:rFonts w:cs="Times New Roman"/>
          <w:lang w:val="ru-RU"/>
        </w:rPr>
        <w:instrText xml:space="preserve"> HYPERLINK "jl:34329053.2860000%20" </w:instrText>
      </w:r>
      <w:r w:rsidRPr="00063DE5">
        <w:rPr>
          <w:rFonts w:cs="Times New Roman"/>
          <w:lang w:val="ru-RU"/>
        </w:rPr>
        <w:fldChar w:fldCharType="separate"/>
      </w:r>
      <w:r w:rsidRPr="00063DE5">
        <w:rPr>
          <w:rStyle w:val="a9"/>
          <w:rFonts w:cs="Times New Roman"/>
          <w:b/>
          <w:bCs/>
          <w:lang w:val="ru-RU"/>
        </w:rPr>
        <w:t>законодательством</w:t>
      </w:r>
      <w:r w:rsidRPr="00063DE5">
        <w:rPr>
          <w:rFonts w:cs="Times New Roman"/>
          <w:lang w:val="ru-RU"/>
        </w:rPr>
        <w:fldChar w:fldCharType="end"/>
      </w:r>
      <w:bookmarkEnd w:id="8"/>
      <w:r w:rsidRPr="00063DE5">
        <w:rPr>
          <w:rFonts w:cs="Times New Roman"/>
          <w:lang w:val="ru-RU"/>
        </w:rPr>
        <w:t xml:space="preserve"> Республики Казахстан порядке.</w:t>
      </w:r>
    </w:p>
    <w:p w:rsidR="008C0F88" w:rsidRPr="00063DE5" w:rsidRDefault="008C0F88" w:rsidP="008C0F88">
      <w:pPr>
        <w:pStyle w:val="a3"/>
        <w:spacing w:before="1" w:line="247" w:lineRule="auto"/>
        <w:ind w:right="108" w:firstLine="0"/>
        <w:rPr>
          <w:rFonts w:cs="Times New Roman"/>
          <w:lang w:val="ru-RU"/>
        </w:rPr>
      </w:pPr>
      <w:r w:rsidRPr="00063DE5">
        <w:rPr>
          <w:rFonts w:cs="Times New Roman"/>
          <w:lang w:val="ru-RU"/>
        </w:rPr>
        <w:t> </w:t>
      </w:r>
    </w:p>
    <w:p w:rsidR="008C0F88" w:rsidRPr="00063DE5" w:rsidRDefault="008C0F88" w:rsidP="008C0F88">
      <w:pPr>
        <w:pStyle w:val="a3"/>
        <w:spacing w:before="1" w:line="247" w:lineRule="auto"/>
        <w:ind w:right="108"/>
        <w:jc w:val="both"/>
        <w:rPr>
          <w:rFonts w:cs="Times New Roman"/>
          <w:lang w:val="ru-RU"/>
        </w:rPr>
      </w:pPr>
      <w:bookmarkStart w:id="9" w:name="_GoBack"/>
      <w:bookmarkEnd w:id="9"/>
    </w:p>
    <w:p w:rsidR="005A703C" w:rsidRPr="00063DE5" w:rsidRDefault="005A703C" w:rsidP="00F66BB0">
      <w:pPr>
        <w:pStyle w:val="a3"/>
        <w:spacing w:before="1" w:line="247" w:lineRule="auto"/>
        <w:ind w:left="0" w:right="108" w:firstLine="0"/>
        <w:jc w:val="both"/>
        <w:rPr>
          <w:rFonts w:cs="Times New Roman"/>
          <w:lang w:val="ru-RU"/>
        </w:rPr>
      </w:pPr>
    </w:p>
    <w:sectPr w:rsidR="005A703C" w:rsidRPr="00063DE5">
      <w:pgSz w:w="11910" w:h="16840"/>
      <w:pgMar w:top="158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E3" w:rsidRDefault="001274E3" w:rsidP="00F66BB0">
      <w:r>
        <w:separator/>
      </w:r>
    </w:p>
  </w:endnote>
  <w:endnote w:type="continuationSeparator" w:id="0">
    <w:p w:rsidR="001274E3" w:rsidRDefault="001274E3" w:rsidP="00F6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E3" w:rsidRDefault="001274E3" w:rsidP="00F66BB0">
      <w:r>
        <w:separator/>
      </w:r>
    </w:p>
  </w:footnote>
  <w:footnote w:type="continuationSeparator" w:id="0">
    <w:p w:rsidR="001274E3" w:rsidRDefault="001274E3" w:rsidP="00F6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D19"/>
    <w:multiLevelType w:val="hybridMultilevel"/>
    <w:tmpl w:val="4F0AB458"/>
    <w:lvl w:ilvl="0" w:tplc="47ECB326">
      <w:start w:val="1"/>
      <w:numFmt w:val="bullet"/>
      <w:lvlText w:val="-"/>
      <w:lvlJc w:val="left"/>
      <w:pPr>
        <w:ind w:left="-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AF2E7CC">
      <w:start w:val="1"/>
      <w:numFmt w:val="bullet"/>
      <w:lvlText w:val="•"/>
      <w:lvlJc w:val="left"/>
      <w:pPr>
        <w:ind w:left="565" w:hanging="140"/>
      </w:pPr>
      <w:rPr>
        <w:rFonts w:hint="default"/>
      </w:rPr>
    </w:lvl>
    <w:lvl w:ilvl="2" w:tplc="117C45F6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3" w:tplc="69A8CCA4">
      <w:start w:val="1"/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34DC64C6">
      <w:start w:val="1"/>
      <w:numFmt w:val="bullet"/>
      <w:lvlText w:val="•"/>
      <w:lvlJc w:val="left"/>
      <w:pPr>
        <w:ind w:left="2263" w:hanging="140"/>
      </w:pPr>
      <w:rPr>
        <w:rFonts w:hint="default"/>
      </w:rPr>
    </w:lvl>
    <w:lvl w:ilvl="5" w:tplc="7C228424">
      <w:start w:val="1"/>
      <w:numFmt w:val="bullet"/>
      <w:lvlText w:val="•"/>
      <w:lvlJc w:val="left"/>
      <w:pPr>
        <w:ind w:left="2829" w:hanging="140"/>
      </w:pPr>
      <w:rPr>
        <w:rFonts w:hint="default"/>
      </w:rPr>
    </w:lvl>
    <w:lvl w:ilvl="6" w:tplc="EAC661F2">
      <w:start w:val="1"/>
      <w:numFmt w:val="bullet"/>
      <w:lvlText w:val="•"/>
      <w:lvlJc w:val="left"/>
      <w:pPr>
        <w:ind w:left="3396" w:hanging="140"/>
      </w:pPr>
      <w:rPr>
        <w:rFonts w:hint="default"/>
      </w:rPr>
    </w:lvl>
    <w:lvl w:ilvl="7" w:tplc="F72A8D2E">
      <w:start w:val="1"/>
      <w:numFmt w:val="bullet"/>
      <w:lvlText w:val="•"/>
      <w:lvlJc w:val="left"/>
      <w:pPr>
        <w:ind w:left="3962" w:hanging="140"/>
      </w:pPr>
      <w:rPr>
        <w:rFonts w:hint="default"/>
      </w:rPr>
    </w:lvl>
    <w:lvl w:ilvl="8" w:tplc="98A2296A">
      <w:start w:val="1"/>
      <w:numFmt w:val="bullet"/>
      <w:lvlText w:val="•"/>
      <w:lvlJc w:val="left"/>
      <w:pPr>
        <w:ind w:left="4528" w:hanging="140"/>
      </w:pPr>
      <w:rPr>
        <w:rFonts w:hint="default"/>
      </w:rPr>
    </w:lvl>
  </w:abstractNum>
  <w:abstractNum w:abstractNumId="1">
    <w:nsid w:val="16EB6B40"/>
    <w:multiLevelType w:val="hybridMultilevel"/>
    <w:tmpl w:val="97F65E9E"/>
    <w:lvl w:ilvl="0" w:tplc="51824AD6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759EAA88">
      <w:start w:val="1"/>
      <w:numFmt w:val="bullet"/>
      <w:lvlText w:val="•"/>
      <w:lvlJc w:val="left"/>
      <w:pPr>
        <w:ind w:left="1048" w:hanging="347"/>
      </w:pPr>
      <w:rPr>
        <w:rFonts w:hint="default"/>
      </w:rPr>
    </w:lvl>
    <w:lvl w:ilvl="2" w:tplc="B82878EC">
      <w:start w:val="1"/>
      <w:numFmt w:val="bullet"/>
      <w:lvlText w:val="•"/>
      <w:lvlJc w:val="left"/>
      <w:pPr>
        <w:ind w:left="1994" w:hanging="347"/>
      </w:pPr>
      <w:rPr>
        <w:rFonts w:hint="default"/>
      </w:rPr>
    </w:lvl>
    <w:lvl w:ilvl="3" w:tplc="81A4FFC8">
      <w:start w:val="1"/>
      <w:numFmt w:val="bullet"/>
      <w:lvlText w:val="•"/>
      <w:lvlJc w:val="left"/>
      <w:pPr>
        <w:ind w:left="2941" w:hanging="347"/>
      </w:pPr>
      <w:rPr>
        <w:rFonts w:hint="default"/>
      </w:rPr>
    </w:lvl>
    <w:lvl w:ilvl="4" w:tplc="2834D138">
      <w:start w:val="1"/>
      <w:numFmt w:val="bullet"/>
      <w:lvlText w:val="•"/>
      <w:lvlJc w:val="left"/>
      <w:pPr>
        <w:ind w:left="3887" w:hanging="347"/>
      </w:pPr>
      <w:rPr>
        <w:rFonts w:hint="default"/>
      </w:rPr>
    </w:lvl>
    <w:lvl w:ilvl="5" w:tplc="0BC4D266">
      <w:start w:val="1"/>
      <w:numFmt w:val="bullet"/>
      <w:lvlText w:val="•"/>
      <w:lvlJc w:val="left"/>
      <w:pPr>
        <w:ind w:left="4834" w:hanging="347"/>
      </w:pPr>
      <w:rPr>
        <w:rFonts w:hint="default"/>
      </w:rPr>
    </w:lvl>
    <w:lvl w:ilvl="6" w:tplc="4860D73C">
      <w:start w:val="1"/>
      <w:numFmt w:val="bullet"/>
      <w:lvlText w:val="•"/>
      <w:lvlJc w:val="left"/>
      <w:pPr>
        <w:ind w:left="5780" w:hanging="347"/>
      </w:pPr>
      <w:rPr>
        <w:rFonts w:hint="default"/>
      </w:rPr>
    </w:lvl>
    <w:lvl w:ilvl="7" w:tplc="B8B6BD74">
      <w:start w:val="1"/>
      <w:numFmt w:val="bullet"/>
      <w:lvlText w:val="•"/>
      <w:lvlJc w:val="left"/>
      <w:pPr>
        <w:ind w:left="6726" w:hanging="347"/>
      </w:pPr>
      <w:rPr>
        <w:rFonts w:hint="default"/>
      </w:rPr>
    </w:lvl>
    <w:lvl w:ilvl="8" w:tplc="B38A4248">
      <w:start w:val="1"/>
      <w:numFmt w:val="bullet"/>
      <w:lvlText w:val="•"/>
      <w:lvlJc w:val="left"/>
      <w:pPr>
        <w:ind w:left="7673" w:hanging="347"/>
      </w:pPr>
      <w:rPr>
        <w:rFonts w:hint="default"/>
      </w:rPr>
    </w:lvl>
  </w:abstractNum>
  <w:abstractNum w:abstractNumId="2">
    <w:nsid w:val="19AA417B"/>
    <w:multiLevelType w:val="hybridMultilevel"/>
    <w:tmpl w:val="B556303C"/>
    <w:lvl w:ilvl="0" w:tplc="F634C23E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024EE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30604EAE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DB62D8E8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 w:tplc="F350D7DE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5" w:tplc="14AC872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6" w:tplc="1308851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7" w:tplc="404E735C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8" w:tplc="FEC8E3C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3">
    <w:nsid w:val="2BDB1DAA"/>
    <w:multiLevelType w:val="hybridMultilevel"/>
    <w:tmpl w:val="8DAA3306"/>
    <w:lvl w:ilvl="0" w:tplc="E998217A">
      <w:start w:val="2"/>
      <w:numFmt w:val="decimal"/>
      <w:lvlText w:val="%1)"/>
      <w:lvlJc w:val="left"/>
      <w:pPr>
        <w:ind w:left="-1"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C1F67B62">
      <w:start w:val="1"/>
      <w:numFmt w:val="bullet"/>
      <w:lvlText w:val="•"/>
      <w:lvlJc w:val="left"/>
      <w:pPr>
        <w:ind w:left="565" w:hanging="261"/>
      </w:pPr>
      <w:rPr>
        <w:rFonts w:hint="default"/>
      </w:rPr>
    </w:lvl>
    <w:lvl w:ilvl="2" w:tplc="C7C8DB28">
      <w:start w:val="1"/>
      <w:numFmt w:val="bullet"/>
      <w:lvlText w:val="•"/>
      <w:lvlJc w:val="left"/>
      <w:pPr>
        <w:ind w:left="1131" w:hanging="261"/>
      </w:pPr>
      <w:rPr>
        <w:rFonts w:hint="default"/>
      </w:rPr>
    </w:lvl>
    <w:lvl w:ilvl="3" w:tplc="2C4E0118">
      <w:start w:val="1"/>
      <w:numFmt w:val="bullet"/>
      <w:lvlText w:val="•"/>
      <w:lvlJc w:val="left"/>
      <w:pPr>
        <w:ind w:left="1697" w:hanging="261"/>
      </w:pPr>
      <w:rPr>
        <w:rFonts w:hint="default"/>
      </w:rPr>
    </w:lvl>
    <w:lvl w:ilvl="4" w:tplc="41EECEDC">
      <w:start w:val="1"/>
      <w:numFmt w:val="bullet"/>
      <w:lvlText w:val="•"/>
      <w:lvlJc w:val="left"/>
      <w:pPr>
        <w:ind w:left="2263" w:hanging="261"/>
      </w:pPr>
      <w:rPr>
        <w:rFonts w:hint="default"/>
      </w:rPr>
    </w:lvl>
    <w:lvl w:ilvl="5" w:tplc="7E2CC9FE">
      <w:start w:val="1"/>
      <w:numFmt w:val="bullet"/>
      <w:lvlText w:val="•"/>
      <w:lvlJc w:val="left"/>
      <w:pPr>
        <w:ind w:left="2829" w:hanging="261"/>
      </w:pPr>
      <w:rPr>
        <w:rFonts w:hint="default"/>
      </w:rPr>
    </w:lvl>
    <w:lvl w:ilvl="6" w:tplc="907ED65C">
      <w:start w:val="1"/>
      <w:numFmt w:val="bullet"/>
      <w:lvlText w:val="•"/>
      <w:lvlJc w:val="left"/>
      <w:pPr>
        <w:ind w:left="3396" w:hanging="261"/>
      </w:pPr>
      <w:rPr>
        <w:rFonts w:hint="default"/>
      </w:rPr>
    </w:lvl>
    <w:lvl w:ilvl="7" w:tplc="39F2451E">
      <w:start w:val="1"/>
      <w:numFmt w:val="bullet"/>
      <w:lvlText w:val="•"/>
      <w:lvlJc w:val="left"/>
      <w:pPr>
        <w:ind w:left="3962" w:hanging="261"/>
      </w:pPr>
      <w:rPr>
        <w:rFonts w:hint="default"/>
      </w:rPr>
    </w:lvl>
    <w:lvl w:ilvl="8" w:tplc="15BAC834">
      <w:start w:val="1"/>
      <w:numFmt w:val="bullet"/>
      <w:lvlText w:val="•"/>
      <w:lvlJc w:val="left"/>
      <w:pPr>
        <w:ind w:left="4528" w:hanging="2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C"/>
    <w:rsid w:val="00063DE5"/>
    <w:rsid w:val="000640D1"/>
    <w:rsid w:val="001274E3"/>
    <w:rsid w:val="002400DB"/>
    <w:rsid w:val="00385BAE"/>
    <w:rsid w:val="00494151"/>
    <w:rsid w:val="005A703C"/>
    <w:rsid w:val="00625F7F"/>
    <w:rsid w:val="008374F9"/>
    <w:rsid w:val="0084080E"/>
    <w:rsid w:val="008C0F88"/>
    <w:rsid w:val="00A112A4"/>
    <w:rsid w:val="00A90880"/>
    <w:rsid w:val="00C054F1"/>
    <w:rsid w:val="00C56384"/>
    <w:rsid w:val="00D96AED"/>
    <w:rsid w:val="00F66BB0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5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6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BB0"/>
  </w:style>
  <w:style w:type="paragraph" w:styleId="a7">
    <w:name w:val="footer"/>
    <w:basedOn w:val="a"/>
    <w:link w:val="a8"/>
    <w:uiPriority w:val="99"/>
    <w:unhideWhenUsed/>
    <w:rsid w:val="00F6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BB0"/>
  </w:style>
  <w:style w:type="character" w:styleId="a9">
    <w:name w:val="Hyperlink"/>
    <w:basedOn w:val="a0"/>
    <w:uiPriority w:val="99"/>
    <w:unhideWhenUsed/>
    <w:rsid w:val="008C0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5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6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BB0"/>
  </w:style>
  <w:style w:type="paragraph" w:styleId="a7">
    <w:name w:val="footer"/>
    <w:basedOn w:val="a"/>
    <w:link w:val="a8"/>
    <w:uiPriority w:val="99"/>
    <w:unhideWhenUsed/>
    <w:rsid w:val="00F6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BB0"/>
  </w:style>
  <w:style w:type="character" w:styleId="a9">
    <w:name w:val="Hyperlink"/>
    <w:basedOn w:val="a0"/>
    <w:uiPriority w:val="99"/>
    <w:unhideWhenUsed/>
    <w:rsid w:val="008C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Техподдержка Сайта office</dc:creator>
  <cp:lastModifiedBy>Вакансия</cp:lastModifiedBy>
  <cp:revision>14</cp:revision>
  <cp:lastPrinted>2016-04-18T09:14:00Z</cp:lastPrinted>
  <dcterms:created xsi:type="dcterms:W3CDTF">2016-04-18T06:11:00Z</dcterms:created>
  <dcterms:modified xsi:type="dcterms:W3CDTF">2016-04-18T10:03:00Z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2016-04-18T00:00:00Z</vt:filetime>
  </property>
</Properties>
</file>